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5" w:rsidRPr="00BE5353" w:rsidRDefault="0010317E" w:rsidP="00B57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53">
        <w:rPr>
          <w:rFonts w:ascii="Times New Roman" w:hAnsi="Times New Roman" w:cs="Times New Roman"/>
          <w:b/>
          <w:bCs/>
          <w:sz w:val="24"/>
          <w:szCs w:val="24"/>
        </w:rPr>
        <w:t xml:space="preserve">Toplumsal Katkı Faaliyetleri </w:t>
      </w:r>
      <w:r w:rsidR="00E5547E" w:rsidRPr="00BE5353">
        <w:rPr>
          <w:rFonts w:ascii="Times New Roman" w:hAnsi="Times New Roman" w:cs="Times New Roman"/>
          <w:b/>
          <w:bCs/>
          <w:sz w:val="24"/>
          <w:szCs w:val="24"/>
        </w:rPr>
        <w:t>Bildirim Formu</w:t>
      </w:r>
    </w:p>
    <w:p w:rsidR="00593415" w:rsidRPr="00D77DF0" w:rsidRDefault="00900D37" w:rsidP="00776C4C">
      <w:pPr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F0">
        <w:rPr>
          <w:rFonts w:ascii="Times New Roman" w:hAnsi="Times New Roman" w:cs="Times New Roman"/>
          <w:sz w:val="24"/>
          <w:szCs w:val="24"/>
        </w:rPr>
        <w:t>Toplum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a farklı alanlarda katkı sağlamak </w:t>
      </w:r>
      <w:r w:rsidR="0069287B" w:rsidRPr="00D77DF0">
        <w:rPr>
          <w:rFonts w:ascii="Times New Roman" w:hAnsi="Times New Roman" w:cs="Times New Roman"/>
          <w:sz w:val="24"/>
          <w:szCs w:val="24"/>
        </w:rPr>
        <w:t>amacıyla biriminiz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4E6A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6C9A">
        <w:rPr>
          <w:rFonts w:ascii="Times New Roman" w:hAnsi="Times New Roman" w:cs="Times New Roman"/>
          <w:sz w:val="24"/>
          <w:szCs w:val="24"/>
        </w:rPr>
        <w:t xml:space="preserve"> ve </w:t>
      </w:r>
      <w:r w:rsidR="004E6AE8">
        <w:rPr>
          <w:rFonts w:ascii="Times New Roman" w:hAnsi="Times New Roman" w:cs="Times New Roman"/>
          <w:sz w:val="24"/>
          <w:szCs w:val="24"/>
        </w:rPr>
        <w:t>…..</w:t>
      </w:r>
      <w:r w:rsidR="003E1BCF">
        <w:rPr>
          <w:rFonts w:ascii="Times New Roman" w:hAnsi="Times New Roman" w:cs="Times New Roman"/>
          <w:sz w:val="24"/>
          <w:szCs w:val="24"/>
        </w:rPr>
        <w:t xml:space="preserve"> yılı</w:t>
      </w:r>
      <w:r w:rsidR="001F6C9A">
        <w:rPr>
          <w:rFonts w:ascii="Times New Roman" w:hAnsi="Times New Roman" w:cs="Times New Roman"/>
          <w:sz w:val="24"/>
          <w:szCs w:val="24"/>
        </w:rPr>
        <w:t xml:space="preserve"> için 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yürütülen/yürütülecek olan 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Toplumsal Ka</w:t>
      </w:r>
      <w:r w:rsidR="001C36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kı F</w:t>
      </w:r>
      <w:r w:rsidR="00EF076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aaliyetler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ine</w:t>
      </w:r>
      <w:r w:rsid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B35C13">
        <w:rPr>
          <w:rFonts w:ascii="Times New Roman" w:hAnsi="Times New Roman" w:cs="Times New Roman"/>
          <w:sz w:val="24"/>
          <w:szCs w:val="24"/>
        </w:rPr>
        <w:t xml:space="preserve"> </w:t>
      </w:r>
      <w:r w:rsidR="00B35C13" w:rsidRPr="00D77DF0">
        <w:rPr>
          <w:rFonts w:ascii="Times New Roman" w:hAnsi="Times New Roman" w:cs="Times New Roman"/>
          <w:sz w:val="24"/>
          <w:szCs w:val="24"/>
        </w:rPr>
        <w:t>ilişkin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 bilgileri </w:t>
      </w:r>
      <w:r w:rsidR="0069287B" w:rsidRPr="00D77DF0">
        <w:rPr>
          <w:rFonts w:ascii="Times New Roman" w:hAnsi="Times New Roman" w:cs="Times New Roman"/>
          <w:sz w:val="24"/>
          <w:szCs w:val="24"/>
        </w:rPr>
        <w:t>aşağıda sunulan tablo</w:t>
      </w:r>
      <w:r w:rsidR="00B35C13">
        <w:rPr>
          <w:rFonts w:ascii="Times New Roman" w:hAnsi="Times New Roman" w:cs="Times New Roman"/>
          <w:sz w:val="24"/>
          <w:szCs w:val="24"/>
        </w:rPr>
        <w:t>da belirtiniz.</w:t>
      </w:r>
    </w:p>
    <w:p w:rsidR="00390371" w:rsidRDefault="001A2571" w:rsidP="001A2571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390371" w:rsidRPr="001A2571">
        <w:rPr>
          <w:rFonts w:ascii="Times New Roman" w:hAnsi="Times New Roman" w:cs="Times New Roman"/>
          <w:b/>
          <w:bCs/>
          <w:sz w:val="24"/>
          <w:szCs w:val="24"/>
          <w:u w:val="single"/>
        </w:rPr>
        <w:t>Toplumsal katkı faaliyetleri:</w:t>
      </w:r>
      <w:r w:rsidR="00390371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D7FA9" w:rsidRPr="001A2571">
        <w:rPr>
          <w:rFonts w:ascii="Times New Roman" w:hAnsi="Times New Roman" w:cs="Times New Roman"/>
          <w:sz w:val="24"/>
          <w:szCs w:val="24"/>
        </w:rPr>
        <w:t>Yükseköğretim kurumlarının, sahip oldukları bilgi potansiyelini, çeşitli mekanizmalar aracılığıyla topluma transfer etmeleri, toplum için yarar sağlamalarıdır(Y</w:t>
      </w:r>
      <w:r w:rsidR="00AF0C52" w:rsidRPr="001A2571">
        <w:rPr>
          <w:rFonts w:ascii="Times New Roman" w:hAnsi="Times New Roman" w:cs="Times New Roman"/>
          <w:sz w:val="24"/>
          <w:szCs w:val="24"/>
        </w:rPr>
        <w:t>Ö</w:t>
      </w:r>
      <w:r w:rsidR="00ED7FA9" w:rsidRPr="001A2571">
        <w:rPr>
          <w:rFonts w:ascii="Times New Roman" w:hAnsi="Times New Roman" w:cs="Times New Roman"/>
          <w:sz w:val="24"/>
          <w:szCs w:val="24"/>
        </w:rPr>
        <w:t>KAK).</w:t>
      </w:r>
      <w:r w:rsidR="00E5602C" w:rsidRPr="001A2571">
        <w:rPr>
          <w:rFonts w:ascii="Times New Roman" w:hAnsi="Times New Roman" w:cs="Times New Roman"/>
          <w:sz w:val="24"/>
          <w:szCs w:val="24"/>
        </w:rPr>
        <w:t xml:space="preserve"> Bu bağlamda biriminizce toplumun herhangi bir kesimine ya</w:t>
      </w:r>
      <w:r w:rsidR="007A3717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5602C" w:rsidRPr="001A2571">
        <w:rPr>
          <w:rFonts w:ascii="Times New Roman" w:hAnsi="Times New Roman" w:cs="Times New Roman"/>
          <w:sz w:val="24"/>
          <w:szCs w:val="24"/>
        </w:rPr>
        <w:t>da ta</w:t>
      </w:r>
      <w:r w:rsidR="002F2AC2" w:rsidRPr="001A2571">
        <w:rPr>
          <w:rFonts w:ascii="Times New Roman" w:hAnsi="Times New Roman" w:cs="Times New Roman"/>
          <w:sz w:val="24"/>
          <w:szCs w:val="24"/>
        </w:rPr>
        <w:t>ma</w:t>
      </w:r>
      <w:r w:rsidR="00E5602C" w:rsidRPr="001A2571">
        <w:rPr>
          <w:rFonts w:ascii="Times New Roman" w:hAnsi="Times New Roman" w:cs="Times New Roman"/>
          <w:sz w:val="24"/>
          <w:szCs w:val="24"/>
        </w:rPr>
        <w:t>m</w:t>
      </w:r>
      <w:r w:rsidR="001A2079" w:rsidRPr="001A2571">
        <w:rPr>
          <w:rFonts w:ascii="Times New Roman" w:hAnsi="Times New Roman" w:cs="Times New Roman"/>
          <w:sz w:val="24"/>
          <w:szCs w:val="24"/>
        </w:rPr>
        <w:t>ına katma değer oluştur</w:t>
      </w:r>
      <w:r w:rsidR="00A30ED9" w:rsidRPr="001A2571">
        <w:rPr>
          <w:rFonts w:ascii="Times New Roman" w:hAnsi="Times New Roman" w:cs="Times New Roman"/>
          <w:sz w:val="24"/>
          <w:szCs w:val="24"/>
        </w:rPr>
        <w:t xml:space="preserve">ması amacıyla yürütülen tüm faaliyetler 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843AA" w:rsidRPr="001A2571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D843AA" w:rsidRPr="001A2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C8B" w:rsidRPr="001A2571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1C368D">
        <w:rPr>
          <w:rFonts w:ascii="Times New Roman" w:hAnsi="Times New Roman" w:cs="Times New Roman"/>
          <w:sz w:val="24"/>
          <w:szCs w:val="24"/>
        </w:rPr>
        <w:t>,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eğitim, danışmalık, Ar-</w:t>
      </w:r>
      <w:r w:rsidR="000D5705">
        <w:rPr>
          <w:rFonts w:ascii="Times New Roman" w:hAnsi="Times New Roman" w:cs="Times New Roman"/>
          <w:sz w:val="24"/>
          <w:szCs w:val="24"/>
        </w:rPr>
        <w:t>G</w:t>
      </w:r>
      <w:r w:rsidR="00A30ED9" w:rsidRPr="001A2571">
        <w:rPr>
          <w:rFonts w:ascii="Times New Roman" w:hAnsi="Times New Roman" w:cs="Times New Roman"/>
          <w:sz w:val="24"/>
          <w:szCs w:val="24"/>
        </w:rPr>
        <w:t>e, hizmet, sosyal sorumluluk</w:t>
      </w:r>
      <w:r w:rsidR="002F2AC2" w:rsidRPr="001A2571">
        <w:rPr>
          <w:rFonts w:ascii="Times New Roman" w:hAnsi="Times New Roman" w:cs="Times New Roman"/>
          <w:sz w:val="24"/>
          <w:szCs w:val="24"/>
        </w:rPr>
        <w:t xml:space="preserve"> vb.) </w:t>
      </w:r>
      <w:r w:rsidR="0084346D" w:rsidRPr="001A2571">
        <w:rPr>
          <w:rFonts w:ascii="Times New Roman" w:hAnsi="Times New Roman" w:cs="Times New Roman"/>
          <w:sz w:val="24"/>
          <w:szCs w:val="24"/>
        </w:rPr>
        <w:t>belirtilmelidir.</w:t>
      </w:r>
    </w:p>
    <w:p w:rsidR="001C368D" w:rsidRPr="001C368D" w:rsidRDefault="001C368D" w:rsidP="001A2571">
      <w:pPr>
        <w:spacing w:after="0"/>
        <w:ind w:right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68D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Her</w:t>
      </w:r>
      <w:r w:rsidR="000D5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 faaliyet için aşağıdaki tablonun ayrı ayrı doldurulması gerekmektedir.</w:t>
      </w:r>
    </w:p>
    <w:p w:rsidR="007165D9" w:rsidRPr="00D77DF0" w:rsidRDefault="007165D9" w:rsidP="0071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7" w:type="dxa"/>
        <w:tblInd w:w="108" w:type="dxa"/>
        <w:tblLook w:val="04A0" w:firstRow="1" w:lastRow="0" w:firstColumn="1" w:lastColumn="0" w:noHBand="0" w:noVBand="1"/>
      </w:tblPr>
      <w:tblGrid>
        <w:gridCol w:w="3828"/>
        <w:gridCol w:w="4819"/>
      </w:tblGrid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Adı</w:t>
            </w:r>
          </w:p>
        </w:tc>
        <w:tc>
          <w:tcPr>
            <w:tcW w:w="4819" w:type="dxa"/>
          </w:tcPr>
          <w:p w:rsidR="00DC22F0" w:rsidRPr="00585615" w:rsidRDefault="006B4877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>Mutfakta İş Sağlığı ve Güvenliği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Türü</w:t>
            </w:r>
          </w:p>
        </w:tc>
        <w:tc>
          <w:tcPr>
            <w:tcW w:w="4819" w:type="dxa"/>
          </w:tcPr>
          <w:p w:rsidR="00DC22F0" w:rsidRPr="00585615" w:rsidRDefault="006B4877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Seminer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Amacı</w:t>
            </w:r>
          </w:p>
        </w:tc>
        <w:tc>
          <w:tcPr>
            <w:tcW w:w="4819" w:type="dxa"/>
          </w:tcPr>
          <w:p w:rsidR="00DC22F0" w:rsidRPr="00585615" w:rsidRDefault="006B4877" w:rsidP="006B4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Gastronomi ve Mutfak Sanatları Bölümü öğrencilerine Mutfakta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 Sağlığı ve Güvenliği eğitiminin verilmesi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Süresi</w:t>
            </w:r>
          </w:p>
        </w:tc>
        <w:tc>
          <w:tcPr>
            <w:tcW w:w="4819" w:type="dxa"/>
          </w:tcPr>
          <w:p w:rsidR="00DC22F0" w:rsidRPr="00585615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Gün 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 Gerçekleştiren Birim / Topluluk/ Kişi</w:t>
            </w:r>
          </w:p>
        </w:tc>
        <w:tc>
          <w:tcPr>
            <w:tcW w:w="4819" w:type="dxa"/>
          </w:tcPr>
          <w:p w:rsidR="00877B88" w:rsidRPr="00585615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Teknik Bilimler Meslek Yüksekokulu</w:t>
            </w:r>
          </w:p>
        </w:tc>
      </w:tr>
      <w:tr w:rsidR="00DC22F0" w:rsidRPr="00B576A7" w:rsidTr="009D68E4">
        <w:trPr>
          <w:trHeight w:val="366"/>
        </w:trPr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İçeriği Hakkında Kısa Bilgi</w:t>
            </w:r>
          </w:p>
        </w:tc>
        <w:tc>
          <w:tcPr>
            <w:tcW w:w="4819" w:type="dxa"/>
          </w:tcPr>
          <w:p w:rsidR="00DC22F0" w:rsidRPr="00585615" w:rsidRDefault="006B4877" w:rsidP="00B66F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Mart Pazartesi günü, Meslek </w:t>
            </w:r>
            <w:proofErr w:type="gramStart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>Yüksekokulumuz  İş</w:t>
            </w:r>
            <w:proofErr w:type="gramEnd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Sağlığı ve Güvenliği Uzmanı </w:t>
            </w:r>
            <w:proofErr w:type="spellStart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>. Gör. Osman KUNCAN tarafından Gastronomi ve Mutfak Sanatları Bölümü öğrencilerine Mutfakta İş Sağlığı ve Güvenliği eğitimi verilmiştir.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Gerçekleştirildiği Tarih/Yer</w:t>
            </w:r>
          </w:p>
        </w:tc>
        <w:tc>
          <w:tcPr>
            <w:tcW w:w="4819" w:type="dxa"/>
          </w:tcPr>
          <w:p w:rsidR="00DC22F0" w:rsidRPr="00585615" w:rsidRDefault="006B4877" w:rsidP="006B4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464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rt</w:t>
            </w:r>
            <w:r w:rsidR="004640F0"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tarihinde </w:t>
            </w:r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Turizm İşletmeciliği ve Otelcilik Yüksekokulu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Faaliyetin </w:t>
            </w:r>
            <w:r w:rsidRPr="00B96D43">
              <w:rPr>
                <w:rFonts w:ascii="Calibri" w:hAnsi="Calibri" w:cs="Calibri"/>
                <w:b/>
                <w:bCs/>
              </w:rPr>
              <w:t>Hedef Kitle</w:t>
            </w:r>
            <w:r>
              <w:rPr>
                <w:rFonts w:ascii="Calibri" w:hAnsi="Calibri" w:cs="Calibri"/>
                <w:b/>
                <w:bCs/>
              </w:rPr>
              <w:t>si</w:t>
            </w:r>
            <w:r w:rsidRPr="00B96D43">
              <w:rPr>
                <w:rFonts w:ascii="Calibri" w:hAnsi="Calibri" w:cs="Calibri"/>
                <w:b/>
                <w:bCs/>
              </w:rPr>
              <w:t>/Katılımcı Sayısı</w:t>
            </w:r>
          </w:p>
        </w:tc>
        <w:tc>
          <w:tcPr>
            <w:tcW w:w="4819" w:type="dxa"/>
          </w:tcPr>
          <w:p w:rsidR="00877B88" w:rsidRPr="00585615" w:rsidRDefault="006B4877" w:rsidP="006B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Turizm İşletmeciliği ve Otelcilik Yüksekokulu Öğrencilerine Yönelik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/40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Faaliyette Kullanılan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Kaynaklar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/Destekler (Maddi, fiziki ve iş gücü)</w:t>
            </w:r>
          </w:p>
        </w:tc>
        <w:tc>
          <w:tcPr>
            <w:tcW w:w="4819" w:type="dxa"/>
          </w:tcPr>
          <w:p w:rsidR="00DC22F0" w:rsidRPr="00585615" w:rsidRDefault="006B4877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1987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https://tbmyo.siirt.edu.tr/haber-etkinlik/turizm-isletmeciligi-ve-otelcilik-yuksekokulu-ogrencilerine-yonelik-mutfakta-is-sagligi-ve-guvenligi-egitimi-calismasi/337111551.html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4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Faaliyete Yönelik Dokümanlar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(afiş, fotoğraf, haber, link)</w:t>
            </w:r>
          </w:p>
        </w:tc>
        <w:tc>
          <w:tcPr>
            <w:tcW w:w="4819" w:type="dxa"/>
          </w:tcPr>
          <w:p w:rsidR="0072062C" w:rsidRPr="00585615" w:rsidRDefault="006B4877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198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https://tbmyo.siirt.edu.tr/haber-etkinlik/turizm-isletmeciligi-ve-otelcilik-yuksekokulu-ogrencilerine-yonelik-mutfakta-is-sagligi-ve-guvenligi-egitimi-calismasi/337111551.htm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Çıktıları (faaliyet sonunda elde edilen</w:t>
            </w:r>
            <w:r>
              <w:rPr>
                <w:rFonts w:ascii="Calibri" w:hAnsi="Calibri" w:cs="Calibri"/>
                <w:b/>
                <w:bCs/>
              </w:rPr>
              <w:t>/elde edilmesi düşünülen</w:t>
            </w:r>
            <w:r w:rsidRPr="00B96D43">
              <w:rPr>
                <w:rFonts w:ascii="Calibri" w:hAnsi="Calibri" w:cs="Calibri"/>
                <w:b/>
                <w:bCs/>
              </w:rPr>
              <w:t xml:space="preserve"> yararlar)</w:t>
            </w:r>
          </w:p>
        </w:tc>
        <w:tc>
          <w:tcPr>
            <w:tcW w:w="4819" w:type="dxa"/>
          </w:tcPr>
          <w:p w:rsidR="00DC22F0" w:rsidRPr="00585615" w:rsidRDefault="006B4877" w:rsidP="00B6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Meslek </w:t>
            </w:r>
            <w:proofErr w:type="gramStart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>Yüksekokulumuz  İş</w:t>
            </w:r>
            <w:proofErr w:type="gramEnd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Sağlığı ve Güvenliği Uzmanı </w:t>
            </w:r>
            <w:proofErr w:type="spellStart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6B4877">
              <w:rPr>
                <w:rFonts w:ascii="Times New Roman" w:hAnsi="Times New Roman" w:cs="Times New Roman"/>
                <w:bCs/>
                <w:sz w:val="24"/>
                <w:szCs w:val="24"/>
              </w:rPr>
              <w:t>. Gör. Osman KUNCAN tarafından Gastronomi ve Mutfak Sanatları Bölümü öğrencilerine Mutfakta İş Sağlığı ve Güvenliği eğitimi verilmiştir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Faaliyete İlişkin katılımcıların görüşleri</w:t>
            </w:r>
          </w:p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 </w:t>
            </w:r>
            <w:r w:rsidR="000B2E63">
              <w:rPr>
                <w:rFonts w:ascii="Calibri" w:hAnsi="Calibri" w:cs="Calibri"/>
                <w:b/>
                <w:bCs/>
              </w:rPr>
              <w:t>Katılımcılara uygu</w:t>
            </w:r>
            <w:r>
              <w:rPr>
                <w:rFonts w:ascii="Calibri" w:hAnsi="Calibri" w:cs="Calibri"/>
                <w:b/>
                <w:bCs/>
              </w:rPr>
              <w:t>lanmış anket,</w:t>
            </w:r>
            <w:r w:rsidR="00CC68D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form, görüşme soruları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yapılan gözlemler)</w:t>
            </w:r>
          </w:p>
        </w:tc>
        <w:tc>
          <w:tcPr>
            <w:tcW w:w="4819" w:type="dxa"/>
          </w:tcPr>
          <w:p w:rsidR="009D68E4" w:rsidRPr="00585615" w:rsidRDefault="006B4877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7">
              <w:rPr>
                <w:rFonts w:ascii="Times New Roman" w:hAnsi="Times New Roman" w:cs="Times New Roman"/>
                <w:sz w:val="24"/>
                <w:szCs w:val="24"/>
              </w:rPr>
              <w:t>https://tbmyo.siirt.edu.tr/haber-etkinlik/turizm-isletmeciligi-ve-otelcilik-yuksekokulu-ogrencilerine-yonelik-mutfakta-is-sagligi-ve-guvenligi-egitimi-calismasi/337111551.html</w:t>
            </w:r>
          </w:p>
        </w:tc>
      </w:tr>
      <w:tr w:rsidR="009D68E4" w:rsidRPr="00B576A7" w:rsidTr="009D68E4">
        <w:tc>
          <w:tcPr>
            <w:tcW w:w="3828" w:type="dxa"/>
            <w:tcBorders>
              <w:bottom w:val="single" w:sz="4" w:space="0" w:color="000000"/>
            </w:tcBorders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Faaliyete ilişkin yürütücünün görüş ve önerileri (Bu faaliyetin yeniden </w:t>
            </w:r>
            <w:r>
              <w:rPr>
                <w:rFonts w:ascii="Calibri" w:hAnsi="Calibri" w:cs="Calibri"/>
                <w:b/>
                <w:bCs/>
              </w:rPr>
              <w:lastRenderedPageBreak/>
              <w:t xml:space="preserve">yapılması durumunda iyileştirilmesi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dikkat </w:t>
            </w:r>
            <w:r w:rsidR="0048477D">
              <w:rPr>
                <w:rFonts w:ascii="Calibri" w:hAnsi="Calibri" w:cs="Calibri"/>
                <w:b/>
                <w:bCs/>
              </w:rPr>
              <w:t>ed</w:t>
            </w:r>
            <w:r>
              <w:rPr>
                <w:rFonts w:ascii="Calibri" w:hAnsi="Calibri" w:cs="Calibri"/>
                <w:b/>
                <w:bCs/>
              </w:rPr>
              <w:t>ilmesi gereken konular)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9D68E4" w:rsidRPr="00585615" w:rsidRDefault="004640F0" w:rsidP="004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Daha kapsamlı bir organizasyon ile etkinliğin tekrar edilmesi. </w:t>
            </w:r>
            <w:bookmarkStart w:id="0" w:name="_GoBack"/>
            <w:bookmarkEnd w:id="0"/>
          </w:p>
        </w:tc>
      </w:tr>
    </w:tbl>
    <w:p w:rsidR="0069287B" w:rsidRDefault="0069287B" w:rsidP="0069287B">
      <w:pPr>
        <w:jc w:val="both"/>
      </w:pPr>
    </w:p>
    <w:p w:rsidR="00A23473" w:rsidRDefault="00A23473" w:rsidP="0069287B">
      <w:pPr>
        <w:jc w:val="both"/>
      </w:pPr>
    </w:p>
    <w:p w:rsidR="00A23473" w:rsidRPr="00A23473" w:rsidRDefault="00A23473" w:rsidP="00A23473">
      <w:pPr>
        <w:jc w:val="both"/>
        <w:rPr>
          <w:color w:val="FF0000"/>
        </w:rPr>
      </w:pPr>
    </w:p>
    <w:sectPr w:rsidR="00A23473" w:rsidRPr="00A23473" w:rsidSect="00DC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4DDD"/>
    <w:multiLevelType w:val="hybridMultilevel"/>
    <w:tmpl w:val="DC2C2188"/>
    <w:lvl w:ilvl="0" w:tplc="1CF0A30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D1"/>
    <w:rsid w:val="00012837"/>
    <w:rsid w:val="000142D1"/>
    <w:rsid w:val="000360F1"/>
    <w:rsid w:val="00056E1E"/>
    <w:rsid w:val="000B2E63"/>
    <w:rsid w:val="000D5705"/>
    <w:rsid w:val="000E2784"/>
    <w:rsid w:val="0010317E"/>
    <w:rsid w:val="00136EA5"/>
    <w:rsid w:val="00152602"/>
    <w:rsid w:val="001A1458"/>
    <w:rsid w:val="001A2079"/>
    <w:rsid w:val="001A2571"/>
    <w:rsid w:val="001C368D"/>
    <w:rsid w:val="001F6C9A"/>
    <w:rsid w:val="00261435"/>
    <w:rsid w:val="002853CE"/>
    <w:rsid w:val="002A6A7D"/>
    <w:rsid w:val="002C2FE7"/>
    <w:rsid w:val="002C6DB3"/>
    <w:rsid w:val="002D7980"/>
    <w:rsid w:val="002F0D6C"/>
    <w:rsid w:val="002F2AC2"/>
    <w:rsid w:val="003063DE"/>
    <w:rsid w:val="00390371"/>
    <w:rsid w:val="003A4E70"/>
    <w:rsid w:val="003E1BCF"/>
    <w:rsid w:val="00424C8B"/>
    <w:rsid w:val="004640F0"/>
    <w:rsid w:val="0048477D"/>
    <w:rsid w:val="00487272"/>
    <w:rsid w:val="004B40F2"/>
    <w:rsid w:val="004E3343"/>
    <w:rsid w:val="004E6AE8"/>
    <w:rsid w:val="004F46BB"/>
    <w:rsid w:val="00533C1A"/>
    <w:rsid w:val="00543E28"/>
    <w:rsid w:val="00560CFE"/>
    <w:rsid w:val="00584CF1"/>
    <w:rsid w:val="00585615"/>
    <w:rsid w:val="00593415"/>
    <w:rsid w:val="005E3408"/>
    <w:rsid w:val="0061518C"/>
    <w:rsid w:val="0069287B"/>
    <w:rsid w:val="006B4877"/>
    <w:rsid w:val="006B7A15"/>
    <w:rsid w:val="006D69ED"/>
    <w:rsid w:val="006E3481"/>
    <w:rsid w:val="007165D9"/>
    <w:rsid w:val="0072062C"/>
    <w:rsid w:val="00764173"/>
    <w:rsid w:val="00776C4C"/>
    <w:rsid w:val="007902B3"/>
    <w:rsid w:val="007A3717"/>
    <w:rsid w:val="00841235"/>
    <w:rsid w:val="0084346D"/>
    <w:rsid w:val="00860D7A"/>
    <w:rsid w:val="00867679"/>
    <w:rsid w:val="00877B88"/>
    <w:rsid w:val="008903ED"/>
    <w:rsid w:val="008F2FD1"/>
    <w:rsid w:val="008F34C2"/>
    <w:rsid w:val="00900A0D"/>
    <w:rsid w:val="00900D37"/>
    <w:rsid w:val="00957EA3"/>
    <w:rsid w:val="0096767F"/>
    <w:rsid w:val="00970BE6"/>
    <w:rsid w:val="00987219"/>
    <w:rsid w:val="009A3D2D"/>
    <w:rsid w:val="009C41E1"/>
    <w:rsid w:val="009D68E4"/>
    <w:rsid w:val="00A23473"/>
    <w:rsid w:val="00A30ED9"/>
    <w:rsid w:val="00A60BF5"/>
    <w:rsid w:val="00A654D3"/>
    <w:rsid w:val="00AC206B"/>
    <w:rsid w:val="00AF0C52"/>
    <w:rsid w:val="00AF0E92"/>
    <w:rsid w:val="00B25494"/>
    <w:rsid w:val="00B27A16"/>
    <w:rsid w:val="00B35C13"/>
    <w:rsid w:val="00B576A7"/>
    <w:rsid w:val="00B66F20"/>
    <w:rsid w:val="00B80917"/>
    <w:rsid w:val="00B929A8"/>
    <w:rsid w:val="00B94254"/>
    <w:rsid w:val="00B96D43"/>
    <w:rsid w:val="00B97D7C"/>
    <w:rsid w:val="00BA3753"/>
    <w:rsid w:val="00BB20D0"/>
    <w:rsid w:val="00BB5729"/>
    <w:rsid w:val="00BD3424"/>
    <w:rsid w:val="00BE5353"/>
    <w:rsid w:val="00C14775"/>
    <w:rsid w:val="00C4274A"/>
    <w:rsid w:val="00CC68D5"/>
    <w:rsid w:val="00CE3D10"/>
    <w:rsid w:val="00D40C12"/>
    <w:rsid w:val="00D4424D"/>
    <w:rsid w:val="00D60587"/>
    <w:rsid w:val="00D649A2"/>
    <w:rsid w:val="00D7163F"/>
    <w:rsid w:val="00D77DF0"/>
    <w:rsid w:val="00D843AA"/>
    <w:rsid w:val="00DC22F0"/>
    <w:rsid w:val="00DC7C8E"/>
    <w:rsid w:val="00DD4AC1"/>
    <w:rsid w:val="00E5547E"/>
    <w:rsid w:val="00E5602C"/>
    <w:rsid w:val="00E570B4"/>
    <w:rsid w:val="00E73094"/>
    <w:rsid w:val="00E823ED"/>
    <w:rsid w:val="00EB72E2"/>
    <w:rsid w:val="00ED7FA9"/>
    <w:rsid w:val="00EF0763"/>
    <w:rsid w:val="00F037D7"/>
    <w:rsid w:val="00F14991"/>
    <w:rsid w:val="00F622AD"/>
    <w:rsid w:val="00F965F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5BF7"/>
  <w15:docId w15:val="{6C303A15-077F-4EAF-82E3-1AF455B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5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25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92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bmyo.siirt.edu.tr/haber-etkinlik/turizm-isletmeciligi-ve-otelcilik-yuksekokulu-ogrencilerine-yonelik-mutfakta-is-sagligi-ve-guvenligi-egitimi-calismasi/337111551.htm" TargetMode="External"/><Relationship Id="rId5" Type="http://schemas.openxmlformats.org/officeDocument/2006/relationships/hyperlink" Target="https://tbmyo.siirt.edu.tr/haber-etkinlik/turizm-isletmeciligi-ve-otelcilik-yuksekokulu-ogrencilerine-yonelik-mutfakta-is-sagligi-ve-guvenligi-egitimi-calismasi/3371115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Bilgisayar</cp:lastModifiedBy>
  <cp:revision>3</cp:revision>
  <dcterms:created xsi:type="dcterms:W3CDTF">2024-12-09T09:59:00Z</dcterms:created>
  <dcterms:modified xsi:type="dcterms:W3CDTF">2024-12-09T10:04:00Z</dcterms:modified>
</cp:coreProperties>
</file>